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BC" w:rsidRPr="00140FBC" w:rsidRDefault="00140FBC" w:rsidP="00140FBC">
      <w:pPr>
        <w:spacing w:after="0" w:line="360" w:lineRule="auto"/>
        <w:jc w:val="center"/>
        <w:rPr>
          <w:rFonts w:ascii="Garamond" w:hAnsi="Garamond"/>
          <w:b/>
          <w:color w:val="1F497D" w:themeColor="text2"/>
          <w:sz w:val="32"/>
          <w:szCs w:val="32"/>
        </w:rPr>
      </w:pPr>
      <w:r w:rsidRPr="00140FBC">
        <w:rPr>
          <w:rFonts w:ascii="Garamond" w:hAnsi="Garamond"/>
          <w:b/>
          <w:color w:val="1F497D" w:themeColor="text2"/>
          <w:sz w:val="32"/>
          <w:szCs w:val="32"/>
        </w:rPr>
        <w:t>PRIVACY POLICY</w:t>
      </w:r>
    </w:p>
    <w:p w:rsidR="00140FBC" w:rsidRDefault="00140FBC" w:rsidP="002E3D81">
      <w:pPr>
        <w:spacing w:after="0" w:line="360" w:lineRule="auto"/>
        <w:jc w:val="center"/>
        <w:rPr>
          <w:rFonts w:ascii="Garamond" w:hAnsi="Garamond"/>
          <w:b/>
          <w:color w:val="1F497D" w:themeColor="text2"/>
          <w:sz w:val="24"/>
          <w:szCs w:val="24"/>
        </w:rPr>
      </w:pPr>
    </w:p>
    <w:p w:rsidR="00D727BD" w:rsidRDefault="00B142AB" w:rsidP="002E3D81">
      <w:pPr>
        <w:spacing w:after="0" w:line="360" w:lineRule="auto"/>
        <w:jc w:val="center"/>
        <w:rPr>
          <w:rFonts w:ascii="Garamond" w:hAnsi="Garamond"/>
          <w:b/>
          <w:color w:val="1F497D" w:themeColor="text2"/>
          <w:sz w:val="24"/>
          <w:szCs w:val="24"/>
        </w:rPr>
      </w:pPr>
      <w:r>
        <w:rPr>
          <w:rFonts w:ascii="Garamond" w:hAnsi="Garamond"/>
          <w:b/>
          <w:color w:val="1F497D" w:themeColor="text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114.75pt">
            <v:imagedata r:id="rId6" o:title="logosito1"/>
          </v:shape>
        </w:pict>
      </w:r>
    </w:p>
    <w:p w:rsidR="00985F74" w:rsidRPr="00985F74" w:rsidRDefault="00985F74" w:rsidP="00390F17">
      <w:pPr>
        <w:spacing w:after="0" w:line="360" w:lineRule="auto"/>
        <w:jc w:val="both"/>
        <w:rPr>
          <w:rFonts w:ascii="Garamond" w:hAnsi="Garamond"/>
          <w:b/>
          <w:sz w:val="24"/>
          <w:szCs w:val="24"/>
        </w:rPr>
      </w:pPr>
    </w:p>
    <w:p w:rsidR="00B73658" w:rsidRPr="00D727BD" w:rsidRDefault="00B73658" w:rsidP="00B73658">
      <w:pPr>
        <w:spacing w:after="0" w:line="360" w:lineRule="auto"/>
        <w:jc w:val="both"/>
        <w:rPr>
          <w:rFonts w:ascii="Garamond" w:hAnsi="Garamond"/>
          <w:color w:val="1F497D" w:themeColor="text2"/>
          <w:sz w:val="24"/>
          <w:szCs w:val="24"/>
        </w:rPr>
      </w:pPr>
      <w:r w:rsidRPr="00D727BD">
        <w:rPr>
          <w:rFonts w:ascii="Garamond" w:hAnsi="Garamond"/>
          <w:b/>
          <w:bCs/>
          <w:color w:val="1F497D" w:themeColor="text2"/>
          <w:sz w:val="24"/>
          <w:szCs w:val="24"/>
        </w:rPr>
        <w:t>PREMESSE</w:t>
      </w:r>
    </w:p>
    <w:p w:rsidR="00B73658" w:rsidRPr="00B73658" w:rsidRDefault="00B73658" w:rsidP="00B73658">
      <w:pPr>
        <w:spacing w:after="0" w:line="360" w:lineRule="auto"/>
        <w:jc w:val="both"/>
        <w:rPr>
          <w:rFonts w:ascii="Garamond" w:hAnsi="Garamond"/>
          <w:sz w:val="24"/>
          <w:szCs w:val="24"/>
        </w:rPr>
      </w:pPr>
      <w:r w:rsidRPr="00B73658">
        <w:rPr>
          <w:rFonts w:ascii="Garamond" w:hAnsi="Garamond"/>
          <w:sz w:val="24"/>
          <w:szCs w:val="24"/>
        </w:rPr>
        <w:t xml:space="preserve">Con il presente documento la società </w:t>
      </w:r>
      <w:r>
        <w:rPr>
          <w:rFonts w:ascii="Garamond" w:hAnsi="Garamond"/>
          <w:sz w:val="24"/>
          <w:szCs w:val="24"/>
        </w:rPr>
        <w:t>TECNONAVAL</w:t>
      </w:r>
      <w:r w:rsidRPr="00B73658">
        <w:rPr>
          <w:rFonts w:ascii="Garamond" w:hAnsi="Garamond"/>
          <w:sz w:val="24"/>
          <w:szCs w:val="24"/>
        </w:rPr>
        <w:t xml:space="preserve"> S.r.l., con sede legale in </w:t>
      </w:r>
      <w:r>
        <w:rPr>
          <w:rFonts w:ascii="Garamond" w:hAnsi="Garamond"/>
          <w:sz w:val="24"/>
          <w:szCs w:val="24"/>
        </w:rPr>
        <w:t>Palermo (PA</w:t>
      </w:r>
      <w:r w:rsidRPr="00B73658">
        <w:rPr>
          <w:rFonts w:ascii="Garamond" w:hAnsi="Garamond"/>
          <w:sz w:val="24"/>
          <w:szCs w:val="24"/>
        </w:rPr>
        <w:t xml:space="preserve">), </w:t>
      </w:r>
      <w:r>
        <w:rPr>
          <w:rFonts w:ascii="Garamond" w:hAnsi="Garamond"/>
          <w:sz w:val="24"/>
          <w:szCs w:val="24"/>
        </w:rPr>
        <w:t xml:space="preserve">Largo </w:t>
      </w:r>
      <w:proofErr w:type="spellStart"/>
      <w:r>
        <w:rPr>
          <w:rFonts w:ascii="Garamond" w:hAnsi="Garamond"/>
          <w:sz w:val="24"/>
          <w:szCs w:val="24"/>
        </w:rPr>
        <w:t>Villaura</w:t>
      </w:r>
      <w:proofErr w:type="spellEnd"/>
      <w:r>
        <w:rPr>
          <w:rFonts w:ascii="Garamond" w:hAnsi="Garamond"/>
          <w:sz w:val="24"/>
          <w:szCs w:val="24"/>
        </w:rPr>
        <w:t xml:space="preserve"> n. 11 – 90142,</w:t>
      </w:r>
      <w:r w:rsidRPr="00B73658">
        <w:rPr>
          <w:rFonts w:ascii="Garamond" w:hAnsi="Garamond"/>
          <w:sz w:val="24"/>
          <w:szCs w:val="24"/>
        </w:rPr>
        <w:t xml:space="preserve"> titolare </w:t>
      </w:r>
      <w:r>
        <w:rPr>
          <w:rFonts w:ascii="Garamond" w:hAnsi="Garamond"/>
          <w:sz w:val="24"/>
          <w:szCs w:val="24"/>
        </w:rPr>
        <w:t xml:space="preserve">del sito </w:t>
      </w:r>
      <w:r w:rsidRPr="00B73658">
        <w:rPr>
          <w:rFonts w:ascii="Garamond" w:hAnsi="Garamond"/>
          <w:sz w:val="24"/>
          <w:szCs w:val="24"/>
        </w:rPr>
        <w:t>internet </w:t>
      </w:r>
      <w:r w:rsidRPr="00C324D7">
        <w:rPr>
          <w:rFonts w:ascii="Garamond" w:hAnsi="Garamond"/>
          <w:b/>
          <w:i/>
          <w:sz w:val="24"/>
          <w:szCs w:val="24"/>
          <w:u w:val="single"/>
        </w:rPr>
        <w:t>www.tecnonavalitalia.com</w:t>
      </w:r>
      <w:r>
        <w:rPr>
          <w:rFonts w:ascii="Garamond" w:hAnsi="Garamond"/>
          <w:sz w:val="24"/>
          <w:szCs w:val="24"/>
        </w:rPr>
        <w:t xml:space="preserve"> </w:t>
      </w:r>
      <w:r w:rsidRPr="00B73658">
        <w:rPr>
          <w:rFonts w:ascii="Garamond" w:hAnsi="Garamond"/>
          <w:sz w:val="24"/>
          <w:szCs w:val="24"/>
        </w:rPr>
        <w:t>intende dare notizia</w:t>
      </w:r>
      <w:r w:rsidR="00985F74">
        <w:rPr>
          <w:rFonts w:ascii="Garamond" w:hAnsi="Garamond"/>
          <w:sz w:val="24"/>
          <w:szCs w:val="24"/>
        </w:rPr>
        <w:t xml:space="preserve"> sulle modalità di gestione del sito</w:t>
      </w:r>
      <w:r w:rsidRPr="00B73658">
        <w:rPr>
          <w:rFonts w:ascii="Garamond" w:hAnsi="Garamond"/>
          <w:sz w:val="24"/>
          <w:szCs w:val="24"/>
        </w:rPr>
        <w:t xml:space="preserve"> in relazione al trattamento ed alla protezione dei dati personali dei soggetti (utenti) che vi navigano all’interno, con accesso diretto dalle </w:t>
      </w:r>
      <w:r w:rsidRPr="00985F74">
        <w:rPr>
          <w:rFonts w:ascii="Garamond" w:hAnsi="Garamond"/>
          <w:i/>
          <w:sz w:val="24"/>
          <w:szCs w:val="24"/>
        </w:rPr>
        <w:t>home page</w:t>
      </w:r>
      <w:r w:rsidRPr="00B73658">
        <w:rPr>
          <w:rFonts w:ascii="Garamond" w:hAnsi="Garamond"/>
          <w:sz w:val="24"/>
          <w:szCs w:val="24"/>
        </w:rPr>
        <w:t xml:space="preserve"> oppure da pagine interne.</w:t>
      </w:r>
    </w:p>
    <w:p w:rsidR="00B73658" w:rsidRPr="00B73658" w:rsidRDefault="00B73658" w:rsidP="00B73658">
      <w:pPr>
        <w:spacing w:after="0" w:line="360" w:lineRule="auto"/>
        <w:jc w:val="both"/>
        <w:rPr>
          <w:rFonts w:ascii="Garamond" w:hAnsi="Garamond"/>
          <w:sz w:val="24"/>
          <w:szCs w:val="24"/>
        </w:rPr>
      </w:pPr>
      <w:r w:rsidRPr="00B73658">
        <w:rPr>
          <w:rFonts w:ascii="Garamond" w:hAnsi="Garamond"/>
          <w:sz w:val="24"/>
          <w:szCs w:val="24"/>
        </w:rPr>
        <w:t xml:space="preserve">Il presente documento è un’informativa conforme a quanto stabilito dall’articolo 13 del </w:t>
      </w:r>
      <w:proofErr w:type="spellStart"/>
      <w:r w:rsidRPr="00B73658">
        <w:rPr>
          <w:rFonts w:ascii="Garamond" w:hAnsi="Garamond"/>
          <w:sz w:val="24"/>
          <w:szCs w:val="24"/>
        </w:rPr>
        <w:t>D.lgs</w:t>
      </w:r>
      <w:proofErr w:type="spellEnd"/>
      <w:r w:rsidRPr="00B73658">
        <w:rPr>
          <w:rFonts w:ascii="Garamond" w:hAnsi="Garamond"/>
          <w:sz w:val="24"/>
          <w:szCs w:val="24"/>
        </w:rPr>
        <w:t xml:space="preserve"> del 30 giugno 2003, n. 196 (Codice in materia di protezione dei dati personali). La presente ha valenza solo ed esclusivamente per i</w:t>
      </w:r>
      <w:r w:rsidR="00985F74">
        <w:rPr>
          <w:rFonts w:ascii="Garamond" w:hAnsi="Garamond"/>
          <w:sz w:val="24"/>
          <w:szCs w:val="24"/>
        </w:rPr>
        <w:t xml:space="preserve">l sito internet </w:t>
      </w:r>
      <w:r w:rsidR="00985F74" w:rsidRPr="00C324D7">
        <w:rPr>
          <w:rFonts w:ascii="Garamond" w:hAnsi="Garamond"/>
          <w:b/>
          <w:i/>
          <w:sz w:val="24"/>
          <w:szCs w:val="24"/>
          <w:u w:val="single"/>
        </w:rPr>
        <w:t>www.tecnonavalitalia.com</w:t>
      </w:r>
      <w:r w:rsidRPr="00B73658">
        <w:rPr>
          <w:rFonts w:ascii="Garamond" w:hAnsi="Garamond"/>
          <w:sz w:val="24"/>
          <w:szCs w:val="24"/>
        </w:rPr>
        <w:t xml:space="preserve"> di cui la società è titolare e non per altri siti consultati dall’utente attraverso </w:t>
      </w:r>
      <w:r w:rsidRPr="00985F74">
        <w:rPr>
          <w:rFonts w:ascii="Garamond" w:hAnsi="Garamond"/>
          <w:i/>
          <w:sz w:val="24"/>
          <w:szCs w:val="24"/>
        </w:rPr>
        <w:t>link</w:t>
      </w:r>
      <w:r w:rsidRPr="00B73658">
        <w:rPr>
          <w:rFonts w:ascii="Garamond" w:hAnsi="Garamond"/>
          <w:sz w:val="24"/>
          <w:szCs w:val="24"/>
        </w:rPr>
        <w:t xml:space="preserve"> eventualmente attivati nelle pagine </w:t>
      </w:r>
      <w:r w:rsidR="00985F74">
        <w:rPr>
          <w:rFonts w:ascii="Garamond" w:hAnsi="Garamond"/>
          <w:sz w:val="24"/>
          <w:szCs w:val="24"/>
        </w:rPr>
        <w:t>del suddetto</w:t>
      </w:r>
      <w:r w:rsidRPr="00B73658">
        <w:rPr>
          <w:rFonts w:ascii="Garamond" w:hAnsi="Garamond"/>
          <w:sz w:val="24"/>
          <w:szCs w:val="24"/>
        </w:rPr>
        <w:t>. Attraverso la mera navigazione dei siti possono essere raccolti dati che si riferiscono a persone identificate o identificabili.</w:t>
      </w:r>
    </w:p>
    <w:p w:rsidR="00985F74" w:rsidRDefault="00985F74" w:rsidP="00B73658">
      <w:pPr>
        <w:spacing w:after="0" w:line="360" w:lineRule="auto"/>
        <w:jc w:val="both"/>
        <w:rPr>
          <w:rFonts w:ascii="Garamond" w:hAnsi="Garamond"/>
          <w:b/>
          <w:bCs/>
          <w:sz w:val="24"/>
          <w:szCs w:val="24"/>
        </w:rPr>
      </w:pPr>
    </w:p>
    <w:p w:rsidR="00B73658" w:rsidRPr="00D727BD" w:rsidRDefault="00B73658" w:rsidP="00B73658">
      <w:pPr>
        <w:spacing w:after="0" w:line="360" w:lineRule="auto"/>
        <w:jc w:val="both"/>
        <w:rPr>
          <w:rFonts w:ascii="Garamond" w:hAnsi="Garamond"/>
          <w:b/>
          <w:color w:val="1F497D" w:themeColor="text2"/>
          <w:sz w:val="24"/>
          <w:szCs w:val="24"/>
        </w:rPr>
      </w:pPr>
      <w:r w:rsidRPr="00D727BD">
        <w:rPr>
          <w:rFonts w:ascii="Garamond" w:hAnsi="Garamond"/>
          <w:b/>
          <w:bCs/>
          <w:color w:val="1F497D" w:themeColor="text2"/>
          <w:sz w:val="24"/>
          <w:szCs w:val="24"/>
        </w:rPr>
        <w:t>TITOLARE</w:t>
      </w:r>
      <w:r w:rsidR="003D5870" w:rsidRPr="00D727BD">
        <w:rPr>
          <w:rFonts w:ascii="Garamond" w:hAnsi="Garamond"/>
          <w:b/>
          <w:bCs/>
          <w:color w:val="1F497D" w:themeColor="text2"/>
          <w:sz w:val="24"/>
          <w:szCs w:val="24"/>
        </w:rPr>
        <w:t xml:space="preserve"> DEL TRATTAMENTO E RESPONSABILI</w:t>
      </w:r>
    </w:p>
    <w:p w:rsidR="00B94ABE" w:rsidRDefault="00B73658" w:rsidP="00B73658">
      <w:pPr>
        <w:spacing w:after="0" w:line="360" w:lineRule="auto"/>
        <w:jc w:val="both"/>
        <w:rPr>
          <w:rFonts w:ascii="Garamond" w:hAnsi="Garamond"/>
          <w:b/>
          <w:bCs/>
          <w:sz w:val="24"/>
          <w:szCs w:val="24"/>
        </w:rPr>
      </w:pPr>
      <w:r w:rsidRPr="00B73658">
        <w:rPr>
          <w:rFonts w:ascii="Garamond" w:hAnsi="Garamond"/>
          <w:sz w:val="24"/>
          <w:szCs w:val="24"/>
        </w:rPr>
        <w:t xml:space="preserve">Il Titolare del trattamento è la società </w:t>
      </w:r>
      <w:r w:rsidR="00985F74">
        <w:rPr>
          <w:rFonts w:ascii="Garamond" w:hAnsi="Garamond"/>
          <w:sz w:val="24"/>
          <w:szCs w:val="24"/>
        </w:rPr>
        <w:t>TECNONAVAL</w:t>
      </w:r>
      <w:r w:rsidRPr="00B73658">
        <w:rPr>
          <w:rFonts w:ascii="Garamond" w:hAnsi="Garamond"/>
          <w:sz w:val="24"/>
          <w:szCs w:val="24"/>
        </w:rPr>
        <w:t xml:space="preserve"> S.r.l., con </w:t>
      </w:r>
      <w:r w:rsidR="00985F74" w:rsidRPr="00985F74">
        <w:rPr>
          <w:rFonts w:ascii="Garamond" w:hAnsi="Garamond"/>
          <w:sz w:val="24"/>
          <w:szCs w:val="24"/>
        </w:rPr>
        <w:t xml:space="preserve">sede legale in Palermo (PA), Largo </w:t>
      </w:r>
      <w:proofErr w:type="spellStart"/>
      <w:r w:rsidR="00985F74" w:rsidRPr="00985F74">
        <w:rPr>
          <w:rFonts w:ascii="Garamond" w:hAnsi="Garamond"/>
          <w:sz w:val="24"/>
          <w:szCs w:val="24"/>
        </w:rPr>
        <w:t>Villaura</w:t>
      </w:r>
      <w:proofErr w:type="spellEnd"/>
      <w:r w:rsidR="00985F74" w:rsidRPr="00985F74">
        <w:rPr>
          <w:rFonts w:ascii="Garamond" w:hAnsi="Garamond"/>
          <w:sz w:val="24"/>
          <w:szCs w:val="24"/>
        </w:rPr>
        <w:t xml:space="preserve"> n. 11 – 90142</w:t>
      </w:r>
      <w:r w:rsidRPr="00B73658">
        <w:rPr>
          <w:rFonts w:ascii="Garamond" w:hAnsi="Garamond"/>
          <w:sz w:val="24"/>
          <w:szCs w:val="24"/>
        </w:rPr>
        <w:t xml:space="preserve">. Per ogni comunicazione ex artt. 7 e ss. del D.lgs. n. 196/2003 e </w:t>
      </w:r>
      <w:proofErr w:type="spellStart"/>
      <w:r w:rsidRPr="00B73658">
        <w:rPr>
          <w:rFonts w:ascii="Garamond" w:hAnsi="Garamond"/>
          <w:sz w:val="24"/>
          <w:szCs w:val="24"/>
        </w:rPr>
        <w:t>s.m.i.</w:t>
      </w:r>
      <w:proofErr w:type="spellEnd"/>
      <w:r w:rsidRPr="00B73658">
        <w:rPr>
          <w:rFonts w:ascii="Garamond" w:hAnsi="Garamond"/>
          <w:sz w:val="24"/>
          <w:szCs w:val="24"/>
        </w:rPr>
        <w:t xml:space="preserve"> il Titolare mette a disposizione l’indirizzo email </w:t>
      </w:r>
      <w:r w:rsidR="00985F74" w:rsidRPr="002E46DF">
        <w:rPr>
          <w:rFonts w:ascii="Garamond" w:hAnsi="Garamond"/>
          <w:b/>
          <w:i/>
          <w:sz w:val="24"/>
          <w:szCs w:val="24"/>
          <w:u w:val="single"/>
        </w:rPr>
        <w:t>amministrazione@tecnonavalitalia.com</w:t>
      </w:r>
      <w:r w:rsidR="002E3D81">
        <w:rPr>
          <w:rFonts w:ascii="Garamond" w:hAnsi="Garamond"/>
          <w:b/>
          <w:i/>
          <w:sz w:val="24"/>
          <w:szCs w:val="24"/>
          <w:u w:val="single"/>
        </w:rPr>
        <w:t>.</w:t>
      </w:r>
    </w:p>
    <w:p w:rsidR="00B94ABE" w:rsidRDefault="00B94ABE" w:rsidP="00B73658">
      <w:pPr>
        <w:spacing w:after="0" w:line="360" w:lineRule="auto"/>
        <w:jc w:val="both"/>
        <w:rPr>
          <w:rFonts w:ascii="Garamond" w:hAnsi="Garamond"/>
          <w:b/>
          <w:bCs/>
          <w:sz w:val="24"/>
          <w:szCs w:val="24"/>
        </w:rPr>
      </w:pPr>
    </w:p>
    <w:p w:rsidR="00B94ABE" w:rsidRPr="00D727BD" w:rsidRDefault="003D5870" w:rsidP="00B73658">
      <w:pPr>
        <w:spacing w:after="0" w:line="360" w:lineRule="auto"/>
        <w:jc w:val="both"/>
        <w:rPr>
          <w:rFonts w:ascii="Garamond" w:hAnsi="Garamond"/>
          <w:b/>
          <w:bCs/>
          <w:color w:val="1F497D" w:themeColor="text2"/>
          <w:sz w:val="24"/>
          <w:szCs w:val="24"/>
        </w:rPr>
      </w:pPr>
      <w:r w:rsidRPr="00D727BD">
        <w:rPr>
          <w:rFonts w:ascii="Garamond" w:hAnsi="Garamond"/>
          <w:b/>
          <w:bCs/>
          <w:color w:val="1F497D" w:themeColor="text2"/>
          <w:sz w:val="24"/>
          <w:szCs w:val="24"/>
        </w:rPr>
        <w:t>DATI TRATTATI</w:t>
      </w:r>
    </w:p>
    <w:p w:rsidR="00B73658" w:rsidRPr="00B73658" w:rsidRDefault="00B73658" w:rsidP="00B73658">
      <w:pPr>
        <w:spacing w:after="0" w:line="360" w:lineRule="auto"/>
        <w:jc w:val="both"/>
        <w:rPr>
          <w:rFonts w:ascii="Garamond" w:hAnsi="Garamond"/>
          <w:sz w:val="24"/>
          <w:szCs w:val="24"/>
        </w:rPr>
      </w:pPr>
      <w:r w:rsidRPr="00D727BD">
        <w:rPr>
          <w:rFonts w:ascii="Garamond" w:hAnsi="Garamond"/>
          <w:b/>
          <w:bCs/>
          <w:color w:val="1F497D" w:themeColor="text2"/>
          <w:sz w:val="24"/>
          <w:szCs w:val="24"/>
        </w:rPr>
        <w:t>Dati di navigazione:</w:t>
      </w:r>
    </w:p>
    <w:p w:rsidR="00B73658" w:rsidRPr="00B73658" w:rsidRDefault="00B73658" w:rsidP="00B73658">
      <w:pPr>
        <w:spacing w:after="0" w:line="360" w:lineRule="auto"/>
        <w:jc w:val="both"/>
        <w:rPr>
          <w:rFonts w:ascii="Garamond" w:hAnsi="Garamond"/>
          <w:sz w:val="24"/>
          <w:szCs w:val="24"/>
        </w:rPr>
      </w:pPr>
      <w:r w:rsidRPr="00B73658">
        <w:rPr>
          <w:rFonts w:ascii="Garamond" w:hAnsi="Garamond"/>
          <w:sz w:val="24"/>
          <w:szCs w:val="24"/>
        </w:rPr>
        <w:t>I sistemi informatici e le procedure </w:t>
      </w:r>
      <w:r w:rsidRPr="00B73658">
        <w:rPr>
          <w:rFonts w:ascii="Garamond" w:hAnsi="Garamond"/>
          <w:i/>
          <w:iCs/>
          <w:sz w:val="24"/>
          <w:szCs w:val="24"/>
        </w:rPr>
        <w:t>software</w:t>
      </w:r>
      <w:r w:rsidRPr="00B73658">
        <w:rPr>
          <w:rFonts w:ascii="Garamond" w:hAnsi="Garamond"/>
          <w:sz w:val="24"/>
          <w:szCs w:val="24"/>
        </w:rPr>
        <w:t> pr</w:t>
      </w:r>
      <w:r w:rsidR="00B94ABE">
        <w:rPr>
          <w:rFonts w:ascii="Garamond" w:hAnsi="Garamond"/>
          <w:sz w:val="24"/>
          <w:szCs w:val="24"/>
        </w:rPr>
        <w:t>eposte al funzionamento del sito</w:t>
      </w:r>
      <w:r w:rsidRPr="00B73658">
        <w:rPr>
          <w:rFonts w:ascii="Garamond" w:hAnsi="Garamond"/>
          <w:sz w:val="24"/>
          <w:szCs w:val="24"/>
        </w:rPr>
        <w:t> </w:t>
      </w:r>
      <w:r w:rsidRPr="00B73658">
        <w:rPr>
          <w:rFonts w:ascii="Garamond" w:hAnsi="Garamond"/>
          <w:i/>
          <w:iCs/>
          <w:sz w:val="24"/>
          <w:szCs w:val="24"/>
        </w:rPr>
        <w:t>web</w:t>
      </w:r>
      <w:r w:rsidRPr="00B73658">
        <w:rPr>
          <w:rFonts w:ascii="Garamond" w:hAnsi="Garamond"/>
          <w:sz w:val="24"/>
          <w:szCs w:val="24"/>
        </w:rPr>
        <w:t> </w:t>
      </w:r>
      <w:r w:rsidR="00B94ABE">
        <w:rPr>
          <w:rFonts w:ascii="Garamond" w:hAnsi="Garamond"/>
          <w:sz w:val="24"/>
          <w:szCs w:val="24"/>
        </w:rPr>
        <w:t xml:space="preserve">sopra indicato </w:t>
      </w:r>
      <w:r w:rsidRPr="00B73658">
        <w:rPr>
          <w:rFonts w:ascii="Garamond" w:hAnsi="Garamond"/>
          <w:sz w:val="24"/>
          <w:szCs w:val="24"/>
        </w:rPr>
        <w:t>acquisiscono, nel corso del loro normale esercizio, alcuni dati personali la cui trasmissione è implicita nell’uso dei protocolli di comunicazione di Internet.</w:t>
      </w:r>
    </w:p>
    <w:p w:rsidR="00B73658" w:rsidRPr="00B73658" w:rsidRDefault="00B73658" w:rsidP="00B73658">
      <w:pPr>
        <w:spacing w:after="0" w:line="360" w:lineRule="auto"/>
        <w:jc w:val="both"/>
        <w:rPr>
          <w:rFonts w:ascii="Garamond" w:hAnsi="Garamond"/>
          <w:sz w:val="24"/>
          <w:szCs w:val="24"/>
        </w:rPr>
      </w:pPr>
      <w:r w:rsidRPr="00B73658">
        <w:rPr>
          <w:rFonts w:ascii="Garamond" w:hAnsi="Garamond"/>
          <w:sz w:val="24"/>
          <w:szCs w:val="24"/>
        </w:rPr>
        <w:t>Si tratta di informazioni che non sono raccolte per essere associate a interessati identificati, ma che per loro stessa natura potrebbero, attraverso elaborazioni ed associazioni con dati detenuti da terzi, permettere di identificare gli utenti.</w:t>
      </w:r>
    </w:p>
    <w:p w:rsidR="00B73658" w:rsidRDefault="00B73658" w:rsidP="00B73658">
      <w:pPr>
        <w:spacing w:after="0" w:line="360" w:lineRule="auto"/>
        <w:jc w:val="both"/>
        <w:rPr>
          <w:rFonts w:ascii="Garamond" w:hAnsi="Garamond"/>
          <w:sz w:val="24"/>
          <w:szCs w:val="24"/>
        </w:rPr>
      </w:pPr>
      <w:r w:rsidRPr="00B73658">
        <w:rPr>
          <w:rFonts w:ascii="Garamond" w:hAnsi="Garamond"/>
          <w:sz w:val="24"/>
          <w:szCs w:val="24"/>
        </w:rPr>
        <w:lastRenderedPageBreak/>
        <w:t xml:space="preserve">In questa categoria di dati rientrano gli indirizzi </w:t>
      </w:r>
      <w:r w:rsidRPr="0091551C">
        <w:rPr>
          <w:rFonts w:ascii="Garamond" w:hAnsi="Garamond"/>
          <w:i/>
          <w:sz w:val="24"/>
          <w:szCs w:val="24"/>
        </w:rPr>
        <w:t>IP</w:t>
      </w:r>
      <w:r w:rsidRPr="00B73658">
        <w:rPr>
          <w:rFonts w:ascii="Garamond" w:hAnsi="Garamond"/>
          <w:sz w:val="24"/>
          <w:szCs w:val="24"/>
        </w:rPr>
        <w:t xml:space="preserve"> o i nomi a dominio dei computer utilizzati dagli utenti che si connettono ai singoli siti, gli indirizzi in notazione </w:t>
      </w:r>
      <w:r w:rsidRPr="00B73658">
        <w:rPr>
          <w:rFonts w:ascii="Garamond" w:hAnsi="Garamond"/>
          <w:i/>
          <w:iCs/>
          <w:sz w:val="24"/>
          <w:szCs w:val="24"/>
        </w:rPr>
        <w:t>URI (</w:t>
      </w:r>
      <w:proofErr w:type="spellStart"/>
      <w:r w:rsidRPr="00B73658">
        <w:rPr>
          <w:rFonts w:ascii="Garamond" w:hAnsi="Garamond"/>
          <w:i/>
          <w:iCs/>
          <w:sz w:val="24"/>
          <w:szCs w:val="24"/>
        </w:rPr>
        <w:t>Uniform</w:t>
      </w:r>
      <w:proofErr w:type="spellEnd"/>
      <w:r w:rsidRPr="00B73658">
        <w:rPr>
          <w:rFonts w:ascii="Garamond" w:hAnsi="Garamond"/>
          <w:i/>
          <w:iCs/>
          <w:sz w:val="24"/>
          <w:szCs w:val="24"/>
        </w:rPr>
        <w:t xml:space="preserve"> Resource </w:t>
      </w:r>
      <w:proofErr w:type="spellStart"/>
      <w:r w:rsidRPr="00B73658">
        <w:rPr>
          <w:rFonts w:ascii="Garamond" w:hAnsi="Garamond"/>
          <w:i/>
          <w:iCs/>
          <w:sz w:val="24"/>
          <w:szCs w:val="24"/>
        </w:rPr>
        <w:t>Identifier</w:t>
      </w:r>
      <w:proofErr w:type="spellEnd"/>
      <w:r w:rsidRPr="00B73658">
        <w:rPr>
          <w:rFonts w:ascii="Garamond" w:hAnsi="Garamond"/>
          <w:i/>
          <w:iCs/>
          <w:sz w:val="24"/>
          <w:szCs w:val="24"/>
        </w:rPr>
        <w:t>)</w:t>
      </w:r>
      <w:r w:rsidRPr="00B73658">
        <w:rPr>
          <w:rFonts w:ascii="Garamond" w:hAnsi="Garamond"/>
          <w:sz w:val="24"/>
          <w:szCs w:val="24"/>
        </w:rPr>
        <w:t xml:space="preserve"> delle risorse richieste, l’orario della richiesta, il metodo utilizzato nel sottoporre la richiesta al </w:t>
      </w:r>
      <w:r w:rsidRPr="008E3C4B">
        <w:rPr>
          <w:rFonts w:ascii="Garamond" w:hAnsi="Garamond"/>
          <w:i/>
          <w:sz w:val="24"/>
          <w:szCs w:val="24"/>
        </w:rPr>
        <w:t>server</w:t>
      </w:r>
      <w:r w:rsidRPr="00B73658">
        <w:rPr>
          <w:rFonts w:ascii="Garamond" w:hAnsi="Garamond"/>
          <w:sz w:val="24"/>
          <w:szCs w:val="24"/>
        </w:rPr>
        <w:t>, la dimensione del file ottenuto in risposta, il codice numerico indicante lo stato della risposta data dal </w:t>
      </w:r>
      <w:r w:rsidRPr="00B73658">
        <w:rPr>
          <w:rFonts w:ascii="Garamond" w:hAnsi="Garamond"/>
          <w:i/>
          <w:iCs/>
          <w:sz w:val="24"/>
          <w:szCs w:val="24"/>
        </w:rPr>
        <w:t>server</w:t>
      </w:r>
      <w:r w:rsidRPr="00B73658">
        <w:rPr>
          <w:rFonts w:ascii="Garamond" w:hAnsi="Garamond"/>
          <w:sz w:val="24"/>
          <w:szCs w:val="24"/>
        </w:rPr>
        <w:t> (buon fine, errore, ecc.) ed altri parametri relativi al sistema operativo e all’ambiente informatico dell’utente.</w:t>
      </w:r>
    </w:p>
    <w:p w:rsidR="0091551C" w:rsidRDefault="00B94ABE" w:rsidP="00B73658">
      <w:pPr>
        <w:spacing w:after="0" w:line="360" w:lineRule="auto"/>
        <w:jc w:val="both"/>
        <w:rPr>
          <w:rFonts w:ascii="Garamond" w:hAnsi="Garamond"/>
          <w:sz w:val="24"/>
          <w:szCs w:val="24"/>
        </w:rPr>
      </w:pPr>
      <w:r w:rsidRPr="00B94ABE">
        <w:rPr>
          <w:rFonts w:ascii="Garamond" w:hAnsi="Garamond"/>
          <w:sz w:val="24"/>
          <w:szCs w:val="24"/>
        </w:rPr>
        <w:t>Questi dati vengono utilizzati al solo fine di ricavare informazioni statistiche anonime sull'uso del sito e per controllarne il corretto funzionamento. I dati potrebbero essere utilizzati per l</w:t>
      </w:r>
      <w:r w:rsidR="0091551C">
        <w:rPr>
          <w:rFonts w:ascii="Garamond" w:hAnsi="Garamond"/>
          <w:sz w:val="24"/>
          <w:szCs w:val="24"/>
        </w:rPr>
        <w:t>'accertamento di responsabilità</w:t>
      </w:r>
      <w:r w:rsidRPr="00B94ABE">
        <w:rPr>
          <w:rFonts w:ascii="Garamond" w:hAnsi="Garamond"/>
          <w:sz w:val="24"/>
          <w:szCs w:val="24"/>
        </w:rPr>
        <w:t> in caso di ipotetici reati informatici ai danni del sito</w:t>
      </w:r>
      <w:r w:rsidR="0091551C">
        <w:rPr>
          <w:rFonts w:ascii="Garamond" w:hAnsi="Garamond"/>
          <w:sz w:val="24"/>
          <w:szCs w:val="24"/>
        </w:rPr>
        <w:t>.</w:t>
      </w:r>
    </w:p>
    <w:p w:rsidR="00D727BD" w:rsidRDefault="00D727BD" w:rsidP="00B73658">
      <w:pPr>
        <w:spacing w:after="0" w:line="360" w:lineRule="auto"/>
        <w:jc w:val="both"/>
        <w:rPr>
          <w:rFonts w:ascii="Garamond" w:hAnsi="Garamond"/>
          <w:sz w:val="24"/>
          <w:szCs w:val="24"/>
        </w:rPr>
      </w:pPr>
    </w:p>
    <w:p w:rsidR="00B73658" w:rsidRPr="00D727BD" w:rsidRDefault="00B73658" w:rsidP="00B73658">
      <w:pPr>
        <w:spacing w:after="0" w:line="360" w:lineRule="auto"/>
        <w:jc w:val="both"/>
        <w:rPr>
          <w:rFonts w:ascii="Garamond" w:hAnsi="Garamond"/>
          <w:color w:val="1F497D" w:themeColor="text2"/>
          <w:sz w:val="24"/>
          <w:szCs w:val="24"/>
        </w:rPr>
      </w:pPr>
      <w:r w:rsidRPr="00D727BD">
        <w:rPr>
          <w:rFonts w:ascii="Garamond" w:hAnsi="Garamond"/>
          <w:b/>
          <w:bCs/>
          <w:i/>
          <w:iCs/>
          <w:color w:val="1F497D" w:themeColor="text2"/>
          <w:sz w:val="24"/>
          <w:szCs w:val="24"/>
        </w:rPr>
        <w:t>Dati forniti direttamente dall’utente</w:t>
      </w:r>
    </w:p>
    <w:p w:rsidR="00000884" w:rsidRDefault="00B73658" w:rsidP="00B73658">
      <w:pPr>
        <w:spacing w:after="0" w:line="360" w:lineRule="auto"/>
        <w:jc w:val="both"/>
        <w:rPr>
          <w:rFonts w:ascii="Garamond" w:hAnsi="Garamond"/>
          <w:sz w:val="24"/>
          <w:szCs w:val="24"/>
        </w:rPr>
      </w:pPr>
      <w:r w:rsidRPr="00B73658">
        <w:rPr>
          <w:rFonts w:ascii="Garamond" w:hAnsi="Garamond"/>
          <w:sz w:val="24"/>
          <w:szCs w:val="24"/>
        </w:rPr>
        <w:t>L’invio facoltativo, esplicito e volontario, di dati come richiesti da</w:t>
      </w:r>
      <w:r w:rsidR="0091551C">
        <w:rPr>
          <w:rFonts w:ascii="Garamond" w:hAnsi="Garamond"/>
          <w:sz w:val="24"/>
          <w:szCs w:val="24"/>
        </w:rPr>
        <w:t xml:space="preserve"> apposita sezione del sito</w:t>
      </w:r>
      <w:r w:rsidRPr="00B73658">
        <w:rPr>
          <w:rFonts w:ascii="Garamond" w:hAnsi="Garamond"/>
          <w:sz w:val="24"/>
          <w:szCs w:val="24"/>
        </w:rPr>
        <w:t> </w:t>
      </w:r>
      <w:r w:rsidRPr="00B73658">
        <w:rPr>
          <w:rFonts w:ascii="Garamond" w:hAnsi="Garamond"/>
          <w:i/>
          <w:iCs/>
          <w:sz w:val="24"/>
          <w:szCs w:val="24"/>
        </w:rPr>
        <w:t>web</w:t>
      </w:r>
      <w:r w:rsidRPr="00B73658">
        <w:rPr>
          <w:rFonts w:ascii="Garamond" w:hAnsi="Garamond"/>
          <w:sz w:val="24"/>
          <w:szCs w:val="24"/>
        </w:rPr>
        <w:t> </w:t>
      </w:r>
      <w:r w:rsidR="0091551C">
        <w:rPr>
          <w:rFonts w:ascii="Garamond" w:hAnsi="Garamond"/>
          <w:sz w:val="24"/>
          <w:szCs w:val="24"/>
        </w:rPr>
        <w:t>sopra indicato,</w:t>
      </w:r>
      <w:r w:rsidRPr="00B73658">
        <w:rPr>
          <w:rFonts w:ascii="Garamond" w:hAnsi="Garamond"/>
          <w:sz w:val="24"/>
          <w:szCs w:val="24"/>
        </w:rPr>
        <w:t xml:space="preserve"> sono utilizzati al fine di dare corso alle richieste dell’utente</w:t>
      </w:r>
      <w:r w:rsidR="00000884">
        <w:rPr>
          <w:rFonts w:ascii="Garamond" w:hAnsi="Garamond"/>
          <w:sz w:val="24"/>
          <w:szCs w:val="24"/>
        </w:rPr>
        <w:t xml:space="preserve"> e</w:t>
      </w:r>
      <w:r w:rsidRPr="00B73658">
        <w:rPr>
          <w:rFonts w:ascii="Garamond" w:hAnsi="Garamond"/>
          <w:sz w:val="24"/>
          <w:szCs w:val="24"/>
        </w:rPr>
        <w:t xml:space="preserve"> </w:t>
      </w:r>
      <w:r w:rsidR="00000884" w:rsidRPr="00000884">
        <w:rPr>
          <w:rFonts w:ascii="Garamond" w:hAnsi="Garamond"/>
          <w:sz w:val="24"/>
          <w:szCs w:val="24"/>
        </w:rPr>
        <w:t>comporta la successiva acquisizione dell'indirizzo del mittente, necessario per r</w:t>
      </w:r>
      <w:r w:rsidR="009A2AAD">
        <w:rPr>
          <w:rFonts w:ascii="Garamond" w:hAnsi="Garamond"/>
          <w:sz w:val="24"/>
          <w:szCs w:val="24"/>
        </w:rPr>
        <w:t>ispondere alle richieste, nonché</w:t>
      </w:r>
      <w:r w:rsidR="00000884" w:rsidRPr="00000884">
        <w:rPr>
          <w:rFonts w:ascii="Garamond" w:hAnsi="Garamond"/>
          <w:sz w:val="24"/>
          <w:szCs w:val="24"/>
        </w:rPr>
        <w:t xml:space="preserve"> degli eventuali altri dati personali inseriti nella missiva </w:t>
      </w:r>
      <w:r w:rsidRPr="00B73658">
        <w:rPr>
          <w:rFonts w:ascii="Garamond" w:hAnsi="Garamond"/>
          <w:sz w:val="24"/>
          <w:szCs w:val="24"/>
        </w:rPr>
        <w:t xml:space="preserve">(esempio meramente indicativo e non esaustivo: quando si richiedono informazioni o delucidazioni scrivendo agli indirizzi di posta elettronica presenti sul sito in </w:t>
      </w:r>
      <w:r w:rsidRPr="0091551C">
        <w:rPr>
          <w:rFonts w:ascii="Garamond" w:hAnsi="Garamond"/>
          <w:i/>
          <w:sz w:val="24"/>
          <w:szCs w:val="24"/>
        </w:rPr>
        <w:t>home page</w:t>
      </w:r>
      <w:r w:rsidRPr="00B73658">
        <w:rPr>
          <w:rFonts w:ascii="Garamond" w:hAnsi="Garamond"/>
          <w:sz w:val="24"/>
          <w:szCs w:val="24"/>
        </w:rPr>
        <w:t xml:space="preserve"> o nelle pagine interne oppure quando si inviano spontaneamente </w:t>
      </w:r>
      <w:r w:rsidRPr="0091551C">
        <w:rPr>
          <w:rFonts w:ascii="Garamond" w:hAnsi="Garamond"/>
          <w:i/>
          <w:sz w:val="24"/>
          <w:szCs w:val="24"/>
        </w:rPr>
        <w:t>curriculum vitae</w:t>
      </w:r>
      <w:r w:rsidRPr="00B73658">
        <w:rPr>
          <w:rFonts w:ascii="Garamond" w:hAnsi="Garamond"/>
          <w:sz w:val="24"/>
          <w:szCs w:val="24"/>
        </w:rPr>
        <w:t xml:space="preserve"> allo scopo di proporsi come candidati, oppure quando si effettuano chiamate dirette o invio </w:t>
      </w:r>
      <w:r w:rsidRPr="0091551C">
        <w:rPr>
          <w:rFonts w:ascii="Garamond" w:hAnsi="Garamond"/>
          <w:i/>
          <w:sz w:val="24"/>
          <w:szCs w:val="24"/>
        </w:rPr>
        <w:t>fax</w:t>
      </w:r>
      <w:r w:rsidRPr="00B73658">
        <w:rPr>
          <w:rFonts w:ascii="Garamond" w:hAnsi="Garamond"/>
          <w:sz w:val="24"/>
          <w:szCs w:val="24"/>
        </w:rPr>
        <w:t xml:space="preserve"> ai numeri presenti se</w:t>
      </w:r>
      <w:r w:rsidR="00000884">
        <w:rPr>
          <w:rFonts w:ascii="Garamond" w:hAnsi="Garamond"/>
          <w:sz w:val="24"/>
          <w:szCs w:val="24"/>
        </w:rPr>
        <w:t>mpre nella sezione “contatti”)</w:t>
      </w:r>
      <w:r w:rsidR="00000884" w:rsidRPr="00000884">
        <w:rPr>
          <w:rFonts w:ascii="Garamond" w:hAnsi="Garamond"/>
          <w:sz w:val="24"/>
          <w:szCs w:val="24"/>
        </w:rPr>
        <w:t xml:space="preserve">. </w:t>
      </w:r>
    </w:p>
    <w:p w:rsidR="00B73658" w:rsidRPr="00B73658" w:rsidRDefault="00B73658" w:rsidP="00B73658">
      <w:pPr>
        <w:spacing w:after="0" w:line="360" w:lineRule="auto"/>
        <w:jc w:val="both"/>
        <w:rPr>
          <w:rFonts w:ascii="Garamond" w:hAnsi="Garamond"/>
          <w:sz w:val="24"/>
          <w:szCs w:val="24"/>
        </w:rPr>
      </w:pPr>
    </w:p>
    <w:p w:rsidR="00B73658" w:rsidRPr="00D727BD" w:rsidRDefault="00B73658" w:rsidP="00B73658">
      <w:pPr>
        <w:spacing w:after="0" w:line="360" w:lineRule="auto"/>
        <w:jc w:val="both"/>
        <w:rPr>
          <w:rFonts w:ascii="Garamond" w:hAnsi="Garamond"/>
          <w:color w:val="1F497D" w:themeColor="text2"/>
          <w:sz w:val="24"/>
          <w:szCs w:val="24"/>
        </w:rPr>
      </w:pPr>
      <w:r w:rsidRPr="00D727BD">
        <w:rPr>
          <w:rFonts w:ascii="Garamond" w:hAnsi="Garamond"/>
          <w:b/>
          <w:bCs/>
          <w:color w:val="1F497D" w:themeColor="text2"/>
          <w:sz w:val="24"/>
          <w:szCs w:val="24"/>
        </w:rPr>
        <w:t>N</w:t>
      </w:r>
      <w:r w:rsidR="00D727BD">
        <w:rPr>
          <w:rFonts w:ascii="Garamond" w:hAnsi="Garamond"/>
          <w:b/>
          <w:bCs/>
          <w:color w:val="1F497D" w:themeColor="text2"/>
          <w:sz w:val="24"/>
          <w:szCs w:val="24"/>
        </w:rPr>
        <w:t>ATURA DEL CONFERIMENTO DEI DATI</w:t>
      </w:r>
    </w:p>
    <w:p w:rsidR="00B73658" w:rsidRDefault="00B73658" w:rsidP="00B73658">
      <w:pPr>
        <w:spacing w:after="0" w:line="360" w:lineRule="auto"/>
        <w:jc w:val="both"/>
        <w:rPr>
          <w:rFonts w:ascii="Garamond" w:hAnsi="Garamond"/>
          <w:sz w:val="24"/>
          <w:szCs w:val="24"/>
        </w:rPr>
      </w:pPr>
      <w:r w:rsidRPr="00B73658">
        <w:rPr>
          <w:rFonts w:ascii="Garamond" w:hAnsi="Garamond"/>
          <w:sz w:val="24"/>
          <w:szCs w:val="24"/>
        </w:rPr>
        <w:t>I dati di navigazione sono trattati in quanto necessari per dar corso ai protocolli informatici e telematici; il conferimento dei dati personali da parte degli utenti è libero e facoltativo.</w:t>
      </w:r>
    </w:p>
    <w:p w:rsidR="00A04DC4" w:rsidRPr="00B73658" w:rsidRDefault="00A04DC4" w:rsidP="00B73658">
      <w:pPr>
        <w:spacing w:after="0" w:line="360" w:lineRule="auto"/>
        <w:jc w:val="both"/>
        <w:rPr>
          <w:rFonts w:ascii="Garamond" w:hAnsi="Garamond"/>
          <w:sz w:val="24"/>
          <w:szCs w:val="24"/>
        </w:rPr>
      </w:pPr>
    </w:p>
    <w:p w:rsidR="00B73658" w:rsidRPr="00D727BD" w:rsidRDefault="00D727BD" w:rsidP="00B73658">
      <w:pPr>
        <w:spacing w:after="0" w:line="360" w:lineRule="auto"/>
        <w:jc w:val="both"/>
        <w:rPr>
          <w:rFonts w:ascii="Garamond" w:hAnsi="Garamond"/>
          <w:color w:val="1F497D" w:themeColor="text2"/>
          <w:sz w:val="24"/>
          <w:szCs w:val="24"/>
        </w:rPr>
      </w:pPr>
      <w:r>
        <w:rPr>
          <w:rFonts w:ascii="Garamond" w:hAnsi="Garamond"/>
          <w:b/>
          <w:bCs/>
          <w:color w:val="1F497D" w:themeColor="text2"/>
          <w:sz w:val="24"/>
          <w:szCs w:val="24"/>
        </w:rPr>
        <w:t>MODALITA’ DI TRATTAMENTO</w:t>
      </w:r>
    </w:p>
    <w:p w:rsidR="00B73658" w:rsidRPr="00B73658" w:rsidRDefault="00B73658" w:rsidP="00B73658">
      <w:pPr>
        <w:spacing w:after="0" w:line="360" w:lineRule="auto"/>
        <w:jc w:val="both"/>
        <w:rPr>
          <w:rFonts w:ascii="Garamond" w:hAnsi="Garamond"/>
          <w:sz w:val="24"/>
          <w:szCs w:val="24"/>
        </w:rPr>
      </w:pPr>
      <w:r w:rsidRPr="00B73658">
        <w:rPr>
          <w:rFonts w:ascii="Garamond" w:hAnsi="Garamond"/>
          <w:sz w:val="24"/>
          <w:szCs w:val="24"/>
        </w:rPr>
        <w:t>I dati raccolti attraverso i siti </w:t>
      </w:r>
      <w:r w:rsidRPr="00B73658">
        <w:rPr>
          <w:rFonts w:ascii="Garamond" w:hAnsi="Garamond"/>
          <w:i/>
          <w:iCs/>
          <w:sz w:val="24"/>
          <w:szCs w:val="24"/>
        </w:rPr>
        <w:t>web</w:t>
      </w:r>
      <w:r w:rsidRPr="00B73658">
        <w:rPr>
          <w:rFonts w:ascii="Garamond" w:hAnsi="Garamond"/>
          <w:sz w:val="24"/>
          <w:szCs w:val="24"/>
        </w:rPr>
        <w:t xml:space="preserve"> sopra indicati sono trattati attraverso procedure informatiche e telematiche. I dati di tipo tecnico, sono conservati presso i </w:t>
      </w:r>
      <w:r w:rsidRPr="007754A8">
        <w:rPr>
          <w:rFonts w:ascii="Garamond" w:hAnsi="Garamond"/>
          <w:i/>
          <w:sz w:val="24"/>
          <w:szCs w:val="24"/>
        </w:rPr>
        <w:t>server</w:t>
      </w:r>
      <w:r w:rsidRPr="00B73658">
        <w:rPr>
          <w:rFonts w:ascii="Garamond" w:hAnsi="Garamond"/>
          <w:sz w:val="24"/>
          <w:szCs w:val="24"/>
        </w:rPr>
        <w:t xml:space="preserve"> dell’azienda a cui sono assicurate tutte le misure di sicurezza previste dal </w:t>
      </w:r>
      <w:proofErr w:type="spellStart"/>
      <w:r w:rsidRPr="00B73658">
        <w:rPr>
          <w:rFonts w:ascii="Garamond" w:hAnsi="Garamond"/>
          <w:sz w:val="24"/>
          <w:szCs w:val="24"/>
        </w:rPr>
        <w:t>D.lgs</w:t>
      </w:r>
      <w:proofErr w:type="spellEnd"/>
      <w:r w:rsidRPr="00B73658">
        <w:rPr>
          <w:rFonts w:ascii="Garamond" w:hAnsi="Garamond"/>
          <w:sz w:val="24"/>
          <w:szCs w:val="24"/>
        </w:rPr>
        <w:t xml:space="preserve"> 196/2003 e allegati.</w:t>
      </w:r>
    </w:p>
    <w:p w:rsidR="00C324D7" w:rsidRDefault="00C324D7" w:rsidP="00B73658">
      <w:pPr>
        <w:spacing w:after="0" w:line="360" w:lineRule="auto"/>
        <w:jc w:val="both"/>
        <w:rPr>
          <w:rFonts w:ascii="Garamond" w:hAnsi="Garamond"/>
          <w:b/>
          <w:bCs/>
          <w:sz w:val="24"/>
          <w:szCs w:val="24"/>
        </w:rPr>
      </w:pPr>
    </w:p>
    <w:p w:rsidR="00B73658" w:rsidRDefault="00D727BD" w:rsidP="00B73658">
      <w:pPr>
        <w:spacing w:after="0" w:line="360" w:lineRule="auto"/>
        <w:jc w:val="both"/>
        <w:rPr>
          <w:rFonts w:ascii="Garamond" w:hAnsi="Garamond"/>
          <w:b/>
          <w:bCs/>
          <w:sz w:val="24"/>
          <w:szCs w:val="24"/>
        </w:rPr>
      </w:pPr>
      <w:r>
        <w:rPr>
          <w:rFonts w:ascii="Garamond" w:hAnsi="Garamond"/>
          <w:b/>
          <w:bCs/>
          <w:color w:val="1F497D" w:themeColor="text2"/>
          <w:sz w:val="24"/>
          <w:szCs w:val="24"/>
        </w:rPr>
        <w:t>COOKIES</w:t>
      </w:r>
    </w:p>
    <w:p w:rsidR="00000884" w:rsidRDefault="00000884" w:rsidP="00B73658">
      <w:pPr>
        <w:spacing w:after="0" w:line="360" w:lineRule="auto"/>
        <w:jc w:val="both"/>
        <w:rPr>
          <w:rFonts w:ascii="Garamond" w:hAnsi="Garamond"/>
          <w:bCs/>
          <w:sz w:val="24"/>
          <w:szCs w:val="24"/>
        </w:rPr>
      </w:pPr>
      <w:r w:rsidRPr="00000884">
        <w:rPr>
          <w:rFonts w:ascii="Garamond" w:hAnsi="Garamond"/>
          <w:bCs/>
          <w:sz w:val="24"/>
          <w:szCs w:val="24"/>
        </w:rPr>
        <w:t>Nessun dato personale degli utenti viene acquisito dal sito</w:t>
      </w:r>
      <w:r w:rsidR="00625223">
        <w:rPr>
          <w:rFonts w:ascii="Garamond" w:hAnsi="Garamond"/>
          <w:bCs/>
          <w:sz w:val="24"/>
          <w:szCs w:val="24"/>
        </w:rPr>
        <w:t xml:space="preserve"> </w:t>
      </w:r>
      <w:r w:rsidR="00625223" w:rsidRPr="00625223">
        <w:rPr>
          <w:rFonts w:ascii="Garamond" w:hAnsi="Garamond"/>
          <w:bCs/>
          <w:i/>
          <w:sz w:val="24"/>
          <w:szCs w:val="24"/>
        </w:rPr>
        <w:t>web</w:t>
      </w:r>
      <w:r w:rsidR="00625223">
        <w:rPr>
          <w:rFonts w:ascii="Garamond" w:hAnsi="Garamond"/>
          <w:bCs/>
          <w:sz w:val="24"/>
          <w:szCs w:val="24"/>
        </w:rPr>
        <w:t xml:space="preserve"> sopra indicato</w:t>
      </w:r>
      <w:r w:rsidRPr="00000884">
        <w:rPr>
          <w:rFonts w:ascii="Garamond" w:hAnsi="Garamond"/>
          <w:bCs/>
          <w:sz w:val="24"/>
          <w:szCs w:val="24"/>
        </w:rPr>
        <w:t xml:space="preserve">. </w:t>
      </w:r>
    </w:p>
    <w:p w:rsidR="00000884" w:rsidRPr="00000884" w:rsidRDefault="00000884" w:rsidP="00B73658">
      <w:pPr>
        <w:spacing w:after="0" w:line="360" w:lineRule="auto"/>
        <w:jc w:val="both"/>
        <w:rPr>
          <w:rFonts w:ascii="Garamond" w:hAnsi="Garamond"/>
          <w:sz w:val="24"/>
          <w:szCs w:val="24"/>
        </w:rPr>
      </w:pPr>
      <w:r w:rsidRPr="00000884">
        <w:rPr>
          <w:rFonts w:ascii="Garamond" w:hAnsi="Garamond"/>
          <w:bCs/>
          <w:sz w:val="24"/>
          <w:szCs w:val="24"/>
        </w:rPr>
        <w:t xml:space="preserve">Non viene fatto uso di </w:t>
      </w:r>
      <w:r w:rsidRPr="00625223">
        <w:rPr>
          <w:rFonts w:ascii="Garamond" w:hAnsi="Garamond"/>
          <w:b/>
          <w:bCs/>
          <w:i/>
          <w:sz w:val="24"/>
          <w:szCs w:val="24"/>
        </w:rPr>
        <w:t>cookies</w:t>
      </w:r>
      <w:r w:rsidRPr="00000884">
        <w:rPr>
          <w:rFonts w:ascii="Garamond" w:hAnsi="Garamond"/>
          <w:bCs/>
          <w:sz w:val="24"/>
          <w:szCs w:val="24"/>
        </w:rPr>
        <w:t xml:space="preserve"> per la trasmissione di informazioni di carattere personale, </w:t>
      </w:r>
      <w:proofErr w:type="spellStart"/>
      <w:r w:rsidRPr="00000884">
        <w:rPr>
          <w:rFonts w:ascii="Garamond" w:hAnsi="Garamond"/>
          <w:bCs/>
          <w:sz w:val="24"/>
          <w:szCs w:val="24"/>
        </w:rPr>
        <w:t>nè</w:t>
      </w:r>
      <w:proofErr w:type="spellEnd"/>
      <w:r w:rsidRPr="00000884">
        <w:rPr>
          <w:rFonts w:ascii="Garamond" w:hAnsi="Garamond"/>
          <w:bCs/>
          <w:sz w:val="24"/>
          <w:szCs w:val="24"/>
        </w:rPr>
        <w:t xml:space="preserve"> vengono utilizzati c.d</w:t>
      </w:r>
      <w:r w:rsidRPr="00625223">
        <w:rPr>
          <w:rFonts w:ascii="Garamond" w:hAnsi="Garamond"/>
          <w:bCs/>
          <w:sz w:val="24"/>
          <w:szCs w:val="24"/>
        </w:rPr>
        <w:t xml:space="preserve">. </w:t>
      </w:r>
      <w:r w:rsidRPr="00625223">
        <w:rPr>
          <w:rFonts w:ascii="Garamond" w:hAnsi="Garamond"/>
          <w:b/>
          <w:bCs/>
          <w:i/>
          <w:sz w:val="24"/>
          <w:szCs w:val="24"/>
        </w:rPr>
        <w:t>cookies</w:t>
      </w:r>
      <w:r w:rsidRPr="00625223">
        <w:rPr>
          <w:rFonts w:ascii="Garamond" w:hAnsi="Garamond"/>
          <w:bCs/>
          <w:sz w:val="24"/>
          <w:szCs w:val="24"/>
        </w:rPr>
        <w:t xml:space="preserve"> persistenti</w:t>
      </w:r>
      <w:r w:rsidRPr="00000884">
        <w:rPr>
          <w:rFonts w:ascii="Garamond" w:hAnsi="Garamond"/>
          <w:bCs/>
          <w:sz w:val="24"/>
          <w:szCs w:val="24"/>
        </w:rPr>
        <w:t xml:space="preserve"> di alcun tipo, ovvero sistemi per il tracciamento degli utenti.</w:t>
      </w:r>
    </w:p>
    <w:p w:rsidR="00B73658" w:rsidRPr="00B73658" w:rsidRDefault="00B73658" w:rsidP="00B73658">
      <w:pPr>
        <w:spacing w:after="0" w:line="360" w:lineRule="auto"/>
        <w:jc w:val="both"/>
        <w:rPr>
          <w:rFonts w:ascii="Garamond" w:hAnsi="Garamond"/>
          <w:sz w:val="24"/>
          <w:szCs w:val="24"/>
        </w:rPr>
      </w:pPr>
      <w:r w:rsidRPr="00B73658">
        <w:rPr>
          <w:rFonts w:ascii="Garamond" w:hAnsi="Garamond"/>
          <w:sz w:val="24"/>
          <w:szCs w:val="24"/>
        </w:rPr>
        <w:t>L’uso di c.d. </w:t>
      </w:r>
      <w:r w:rsidRPr="00B73658">
        <w:rPr>
          <w:rFonts w:ascii="Garamond" w:hAnsi="Garamond"/>
          <w:b/>
          <w:bCs/>
          <w:i/>
          <w:iCs/>
          <w:sz w:val="24"/>
          <w:szCs w:val="24"/>
        </w:rPr>
        <w:t>cookies</w:t>
      </w:r>
      <w:r w:rsidRPr="00B73658">
        <w:rPr>
          <w:rFonts w:ascii="Garamond" w:hAnsi="Garamond"/>
          <w:sz w:val="24"/>
          <w:szCs w:val="24"/>
        </w:rPr>
        <w:t xml:space="preserve"> di sessione (che non vengono memorizzati in modo persistente sul computer dell’utente e svaniscono con la chiusura del </w:t>
      </w:r>
      <w:r w:rsidRPr="00625223">
        <w:rPr>
          <w:rFonts w:ascii="Garamond" w:hAnsi="Garamond"/>
          <w:i/>
          <w:sz w:val="24"/>
          <w:szCs w:val="24"/>
        </w:rPr>
        <w:t>browser</w:t>
      </w:r>
      <w:r w:rsidRPr="00B73658">
        <w:rPr>
          <w:rFonts w:ascii="Garamond" w:hAnsi="Garamond"/>
          <w:sz w:val="24"/>
          <w:szCs w:val="24"/>
        </w:rPr>
        <w:t xml:space="preserve">) è strettamente limitato alla trasmissione di </w:t>
      </w:r>
      <w:r w:rsidRPr="00B73658">
        <w:rPr>
          <w:rFonts w:ascii="Garamond" w:hAnsi="Garamond"/>
          <w:sz w:val="24"/>
          <w:szCs w:val="24"/>
        </w:rPr>
        <w:lastRenderedPageBreak/>
        <w:t>identificativi di sessione (costituiti da numeri casuali generati dal </w:t>
      </w:r>
      <w:r w:rsidRPr="00B73658">
        <w:rPr>
          <w:rFonts w:ascii="Garamond" w:hAnsi="Garamond"/>
          <w:i/>
          <w:iCs/>
          <w:sz w:val="24"/>
          <w:szCs w:val="24"/>
        </w:rPr>
        <w:t>server</w:t>
      </w:r>
      <w:r w:rsidRPr="00B73658">
        <w:rPr>
          <w:rFonts w:ascii="Garamond" w:hAnsi="Garamond"/>
          <w:sz w:val="24"/>
          <w:szCs w:val="24"/>
        </w:rPr>
        <w:t>) necessari per consentire l’esplorazione sicura ed efficiente del sito.</w:t>
      </w:r>
    </w:p>
    <w:p w:rsidR="00B73658" w:rsidRPr="00B73658" w:rsidRDefault="00B73658" w:rsidP="00B73658">
      <w:pPr>
        <w:spacing w:after="0" w:line="360" w:lineRule="auto"/>
        <w:jc w:val="both"/>
        <w:rPr>
          <w:rFonts w:ascii="Garamond" w:hAnsi="Garamond"/>
          <w:sz w:val="24"/>
          <w:szCs w:val="24"/>
        </w:rPr>
      </w:pPr>
      <w:r w:rsidRPr="00B73658">
        <w:rPr>
          <w:rFonts w:ascii="Garamond" w:hAnsi="Garamond"/>
          <w:sz w:val="24"/>
          <w:szCs w:val="24"/>
        </w:rPr>
        <w:t>I c.d. </w:t>
      </w:r>
      <w:r w:rsidRPr="00B73658">
        <w:rPr>
          <w:rFonts w:ascii="Garamond" w:hAnsi="Garamond"/>
          <w:b/>
          <w:bCs/>
          <w:i/>
          <w:iCs/>
          <w:sz w:val="24"/>
          <w:szCs w:val="24"/>
        </w:rPr>
        <w:t>cookies</w:t>
      </w:r>
      <w:r w:rsidRPr="00B73658">
        <w:rPr>
          <w:rFonts w:ascii="Garamond" w:hAnsi="Garamond"/>
          <w:sz w:val="24"/>
          <w:szCs w:val="24"/>
        </w:rPr>
        <w:t> </w:t>
      </w:r>
      <w:r w:rsidR="00625223">
        <w:rPr>
          <w:rFonts w:ascii="Garamond" w:hAnsi="Garamond"/>
          <w:sz w:val="24"/>
          <w:szCs w:val="24"/>
        </w:rPr>
        <w:t xml:space="preserve">di sessione utilizzati nel sito </w:t>
      </w:r>
      <w:r w:rsidR="00625223" w:rsidRPr="00625223">
        <w:rPr>
          <w:rFonts w:ascii="Garamond" w:hAnsi="Garamond"/>
          <w:i/>
          <w:sz w:val="24"/>
          <w:szCs w:val="24"/>
        </w:rPr>
        <w:t>web</w:t>
      </w:r>
      <w:r w:rsidR="00625223">
        <w:rPr>
          <w:rFonts w:ascii="Garamond" w:hAnsi="Garamond"/>
          <w:sz w:val="24"/>
          <w:szCs w:val="24"/>
        </w:rPr>
        <w:t xml:space="preserve"> sopra indicato</w:t>
      </w:r>
      <w:r w:rsidRPr="00B73658">
        <w:rPr>
          <w:rFonts w:ascii="Garamond" w:hAnsi="Garamond"/>
          <w:sz w:val="24"/>
          <w:szCs w:val="24"/>
        </w:rPr>
        <w:t xml:space="preserve"> evitano il ricorso ad altre tecniche informatiche potenzialmente pregiudizievoli per la riservatezza della navigazione degli utenti e non consentono l’acquisizione di dati personali identificativi dell’utente.</w:t>
      </w:r>
    </w:p>
    <w:p w:rsidR="00FF7F9E" w:rsidRDefault="00FF7F9E" w:rsidP="00B73658">
      <w:pPr>
        <w:spacing w:after="0" w:line="360" w:lineRule="auto"/>
        <w:jc w:val="both"/>
        <w:rPr>
          <w:rFonts w:ascii="Garamond" w:hAnsi="Garamond"/>
          <w:b/>
          <w:bCs/>
          <w:sz w:val="24"/>
          <w:szCs w:val="24"/>
        </w:rPr>
      </w:pPr>
    </w:p>
    <w:p w:rsidR="00B73658" w:rsidRPr="00D727BD" w:rsidRDefault="00D727BD" w:rsidP="00B73658">
      <w:pPr>
        <w:spacing w:after="0" w:line="360" w:lineRule="auto"/>
        <w:jc w:val="both"/>
        <w:rPr>
          <w:rFonts w:ascii="Garamond" w:hAnsi="Garamond"/>
          <w:color w:val="1F497D" w:themeColor="text2"/>
          <w:sz w:val="24"/>
          <w:szCs w:val="24"/>
        </w:rPr>
      </w:pPr>
      <w:r w:rsidRPr="00D727BD">
        <w:rPr>
          <w:rFonts w:ascii="Garamond" w:hAnsi="Garamond"/>
          <w:b/>
          <w:bCs/>
          <w:color w:val="1F497D" w:themeColor="text2"/>
          <w:sz w:val="24"/>
          <w:szCs w:val="24"/>
        </w:rPr>
        <w:t>DIRITTI DELL’INTERESSATO</w:t>
      </w:r>
    </w:p>
    <w:p w:rsidR="00B73658" w:rsidRDefault="00B73658" w:rsidP="00B73658">
      <w:pPr>
        <w:spacing w:after="0" w:line="360" w:lineRule="auto"/>
        <w:jc w:val="both"/>
        <w:rPr>
          <w:rFonts w:ascii="Garamond" w:hAnsi="Garamond"/>
          <w:sz w:val="24"/>
          <w:szCs w:val="24"/>
        </w:rPr>
      </w:pPr>
      <w:r w:rsidRPr="00B73658">
        <w:rPr>
          <w:rFonts w:ascii="Garamond" w:hAnsi="Garamond"/>
          <w:sz w:val="24"/>
          <w:szCs w:val="24"/>
        </w:rPr>
        <w:t>L’interessato potrà far valere i propri diritti come espressi dall’artt. 7, 8, 9 e 10 del D.lgs. 30 giugno 2003 n. 196, rivolgendosi al titolare del trattamento. In particolare secondo l’art. 7 l’interessato potrà ottenere la conferma dell’esistenza o meno di dati personali che lo riguardano, anche se non ancora registrati, e la loro comunicazione in forma intelligibile. L’interessato ha diritto di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 L’interessato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L’interessato ha diritto di opporsi, in tutto o in parte: a)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w:t>
      </w:r>
    </w:p>
    <w:p w:rsidR="00B142AB" w:rsidRDefault="00B142AB" w:rsidP="00B73658">
      <w:pPr>
        <w:spacing w:after="0" w:line="360" w:lineRule="auto"/>
        <w:jc w:val="both"/>
        <w:rPr>
          <w:rFonts w:ascii="Garamond" w:hAnsi="Garamond"/>
          <w:sz w:val="24"/>
          <w:szCs w:val="24"/>
        </w:rPr>
      </w:pPr>
      <w:r w:rsidRPr="00B142AB">
        <w:rPr>
          <w:rFonts w:ascii="Garamond" w:hAnsi="Garamond"/>
          <w:sz w:val="24"/>
          <w:szCs w:val="24"/>
        </w:rPr>
        <w:t>L’interessato ha, infine, il diritto di proporre reclamo all’Autorità di controllo nazionale, nonché il diritto di revocare il proprio consenso in qualsiasi momento, qualora il trattamento sia basato sul suo esplicito consenso, senza pregiudicare la liceità del trattamento basata sul consenso prestato prima della revoca.</w:t>
      </w:r>
      <w:bookmarkStart w:id="0" w:name="_GoBack"/>
      <w:bookmarkEnd w:id="0"/>
    </w:p>
    <w:p w:rsidR="00DC1CEC" w:rsidRPr="002E46DF" w:rsidRDefault="00DC1CEC" w:rsidP="00B73658">
      <w:pPr>
        <w:spacing w:after="0" w:line="360" w:lineRule="auto"/>
        <w:jc w:val="both"/>
        <w:rPr>
          <w:rFonts w:ascii="Garamond" w:hAnsi="Garamond"/>
          <w:b/>
          <w:sz w:val="24"/>
          <w:szCs w:val="24"/>
        </w:rPr>
      </w:pPr>
      <w:r w:rsidRPr="00DC1CEC">
        <w:rPr>
          <w:rFonts w:ascii="Garamond" w:hAnsi="Garamond"/>
          <w:sz w:val="24"/>
          <w:szCs w:val="24"/>
        </w:rPr>
        <w:t xml:space="preserve">Chiunque dovesse avere dubbi riguardanti il rispetto della politica per la tutela della </w:t>
      </w:r>
      <w:r w:rsidRPr="00ED12D7">
        <w:rPr>
          <w:rFonts w:ascii="Garamond" w:hAnsi="Garamond"/>
          <w:i/>
          <w:sz w:val="24"/>
          <w:szCs w:val="24"/>
        </w:rPr>
        <w:t>privacy</w:t>
      </w:r>
      <w:r w:rsidRPr="00DC1CEC">
        <w:rPr>
          <w:rFonts w:ascii="Garamond" w:hAnsi="Garamond"/>
          <w:sz w:val="24"/>
          <w:szCs w:val="24"/>
        </w:rPr>
        <w:t xml:space="preserve"> adottata da </w:t>
      </w:r>
      <w:r>
        <w:rPr>
          <w:rFonts w:ascii="Garamond" w:hAnsi="Garamond"/>
          <w:sz w:val="24"/>
          <w:szCs w:val="24"/>
        </w:rPr>
        <w:t>TECNONAVAL S.r.l.</w:t>
      </w:r>
      <w:r w:rsidRPr="00DC1CEC">
        <w:rPr>
          <w:rFonts w:ascii="Garamond" w:hAnsi="Garamond"/>
          <w:sz w:val="24"/>
          <w:szCs w:val="24"/>
        </w:rPr>
        <w:t xml:space="preserve">, la sua applicazione, l'accuratezza dei tuoi dati personali o l'utilizzo delle informazioni raccolte può contattarci tramite e-mail all'indirizzo </w:t>
      </w:r>
      <w:r w:rsidR="002E46DF" w:rsidRPr="002E46DF">
        <w:rPr>
          <w:rFonts w:ascii="Garamond" w:hAnsi="Garamond"/>
          <w:b/>
          <w:i/>
          <w:sz w:val="24"/>
          <w:szCs w:val="24"/>
          <w:u w:val="single"/>
        </w:rPr>
        <w:t>amministrazione@tecnonavalitalia.com</w:t>
      </w:r>
      <w:r w:rsidR="007754A8">
        <w:rPr>
          <w:rFonts w:ascii="Garamond" w:hAnsi="Garamond"/>
          <w:b/>
          <w:i/>
          <w:sz w:val="24"/>
          <w:szCs w:val="24"/>
          <w:u w:val="single"/>
        </w:rPr>
        <w:t>.</w:t>
      </w:r>
    </w:p>
    <w:p w:rsidR="00DC1CEC" w:rsidRPr="002E46DF" w:rsidRDefault="00DC1CEC" w:rsidP="00B73658">
      <w:pPr>
        <w:spacing w:after="0" w:line="360" w:lineRule="auto"/>
        <w:jc w:val="both"/>
        <w:rPr>
          <w:rFonts w:ascii="Garamond" w:hAnsi="Garamond"/>
          <w:b/>
          <w:bCs/>
          <w:sz w:val="24"/>
          <w:szCs w:val="24"/>
        </w:rPr>
      </w:pPr>
    </w:p>
    <w:p w:rsidR="00B73658" w:rsidRPr="00D727BD" w:rsidRDefault="00D727BD" w:rsidP="00B73658">
      <w:pPr>
        <w:spacing w:after="0" w:line="360" w:lineRule="auto"/>
        <w:jc w:val="both"/>
        <w:rPr>
          <w:rFonts w:ascii="Garamond" w:hAnsi="Garamond"/>
          <w:color w:val="1F497D" w:themeColor="text2"/>
          <w:sz w:val="24"/>
          <w:szCs w:val="24"/>
        </w:rPr>
      </w:pPr>
      <w:r w:rsidRPr="00D727BD">
        <w:rPr>
          <w:rFonts w:ascii="Garamond" w:hAnsi="Garamond"/>
          <w:b/>
          <w:bCs/>
          <w:color w:val="1F497D" w:themeColor="text2"/>
          <w:sz w:val="24"/>
          <w:szCs w:val="24"/>
        </w:rPr>
        <w:t>COMUNICAZIONE E DIFFUSIONE</w:t>
      </w:r>
    </w:p>
    <w:p w:rsidR="00A04DC4" w:rsidRDefault="00B73658" w:rsidP="00B73658">
      <w:pPr>
        <w:spacing w:after="0" w:line="360" w:lineRule="auto"/>
        <w:jc w:val="both"/>
        <w:rPr>
          <w:rFonts w:ascii="Garamond" w:hAnsi="Garamond"/>
          <w:sz w:val="24"/>
          <w:szCs w:val="24"/>
        </w:rPr>
      </w:pPr>
      <w:r w:rsidRPr="00B73658">
        <w:rPr>
          <w:rFonts w:ascii="Garamond" w:hAnsi="Garamond"/>
          <w:sz w:val="24"/>
          <w:szCs w:val="24"/>
        </w:rPr>
        <w:t xml:space="preserve">I dati raccolti non saranno diffusi, venduti o scambiati con soggetti terzi senza il consenso espresso dell’interessato, salvo eventuali comunicazioni a soggetti terzi autorizzati – impegnati alla riservatezza o nel caso nominati responsabili del trattamento ex art. 29 del </w:t>
      </w:r>
      <w:proofErr w:type="spellStart"/>
      <w:r w:rsidRPr="00B73658">
        <w:rPr>
          <w:rFonts w:ascii="Garamond" w:hAnsi="Garamond"/>
          <w:sz w:val="24"/>
          <w:szCs w:val="24"/>
        </w:rPr>
        <w:t>D.lgs</w:t>
      </w:r>
      <w:proofErr w:type="spellEnd"/>
      <w:r w:rsidRPr="00B73658">
        <w:rPr>
          <w:rFonts w:ascii="Garamond" w:hAnsi="Garamond"/>
          <w:sz w:val="24"/>
          <w:szCs w:val="24"/>
        </w:rPr>
        <w:t xml:space="preserve"> n. 196/2003 – (quali società di assistenza informatica e società di </w:t>
      </w:r>
      <w:r w:rsidRPr="00C324D7">
        <w:rPr>
          <w:rFonts w:ascii="Garamond" w:hAnsi="Garamond"/>
          <w:i/>
          <w:sz w:val="24"/>
          <w:szCs w:val="24"/>
        </w:rPr>
        <w:t>hosting</w:t>
      </w:r>
      <w:r w:rsidRPr="00B73658">
        <w:rPr>
          <w:rFonts w:ascii="Garamond" w:hAnsi="Garamond"/>
          <w:sz w:val="24"/>
          <w:szCs w:val="24"/>
        </w:rPr>
        <w:t xml:space="preserve">) ove necessarie per le finalità di cui alla presente informativa. </w:t>
      </w:r>
    </w:p>
    <w:p w:rsidR="00B73658" w:rsidRPr="00B73658" w:rsidRDefault="00A04DC4" w:rsidP="00B73658">
      <w:pPr>
        <w:spacing w:after="0" w:line="360" w:lineRule="auto"/>
        <w:jc w:val="both"/>
        <w:rPr>
          <w:rFonts w:ascii="Garamond" w:hAnsi="Garamond"/>
          <w:sz w:val="24"/>
          <w:szCs w:val="24"/>
        </w:rPr>
      </w:pPr>
      <w:r w:rsidRPr="00A04DC4">
        <w:rPr>
          <w:rFonts w:ascii="Garamond" w:hAnsi="Garamond"/>
          <w:sz w:val="24"/>
          <w:szCs w:val="24"/>
        </w:rPr>
        <w:t>I dati personali che saranno forniti potranno ess</w:t>
      </w:r>
      <w:r>
        <w:rPr>
          <w:rFonts w:ascii="Garamond" w:hAnsi="Garamond"/>
          <w:sz w:val="24"/>
          <w:szCs w:val="24"/>
        </w:rPr>
        <w:t xml:space="preserve">ere comunicati esclusivamente a: società collegate o controllate </w:t>
      </w:r>
      <w:r w:rsidRPr="00A04DC4">
        <w:rPr>
          <w:rFonts w:ascii="Garamond" w:hAnsi="Garamond"/>
          <w:sz w:val="24"/>
          <w:szCs w:val="24"/>
        </w:rPr>
        <w:t xml:space="preserve">facenti parte del nostro gruppo; enti pubblici o privati per l'adempimento di obblighi previsti dalla legge. </w:t>
      </w:r>
    </w:p>
    <w:sectPr w:rsidR="00B73658" w:rsidRPr="00B7365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D7" w:rsidRDefault="006318D7" w:rsidP="00140FBC">
      <w:pPr>
        <w:spacing w:after="0" w:line="240" w:lineRule="auto"/>
      </w:pPr>
      <w:r>
        <w:separator/>
      </w:r>
    </w:p>
  </w:endnote>
  <w:endnote w:type="continuationSeparator" w:id="0">
    <w:p w:rsidR="006318D7" w:rsidRDefault="006318D7" w:rsidP="0014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500994"/>
      <w:docPartObj>
        <w:docPartGallery w:val="Page Numbers (Bottom of Page)"/>
        <w:docPartUnique/>
      </w:docPartObj>
    </w:sdtPr>
    <w:sdtEndPr/>
    <w:sdtContent>
      <w:p w:rsidR="00140FBC" w:rsidRDefault="00140FBC">
        <w:pPr>
          <w:pStyle w:val="Pidipagina"/>
          <w:jc w:val="right"/>
        </w:pPr>
        <w:r>
          <w:fldChar w:fldCharType="begin"/>
        </w:r>
        <w:r>
          <w:instrText>PAGE   \* MERGEFORMAT</w:instrText>
        </w:r>
        <w:r>
          <w:fldChar w:fldCharType="separate"/>
        </w:r>
        <w:r w:rsidR="00DA3A42">
          <w:rPr>
            <w:noProof/>
          </w:rPr>
          <w:t>4</w:t>
        </w:r>
        <w:r>
          <w:fldChar w:fldCharType="end"/>
        </w:r>
      </w:p>
    </w:sdtContent>
  </w:sdt>
  <w:p w:rsidR="00140FBC" w:rsidRDefault="00140F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D7" w:rsidRDefault="006318D7" w:rsidP="00140FBC">
      <w:pPr>
        <w:spacing w:after="0" w:line="240" w:lineRule="auto"/>
      </w:pPr>
      <w:r>
        <w:separator/>
      </w:r>
    </w:p>
  </w:footnote>
  <w:footnote w:type="continuationSeparator" w:id="0">
    <w:p w:rsidR="006318D7" w:rsidRDefault="006318D7" w:rsidP="00140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7"/>
    <w:rsid w:val="00000884"/>
    <w:rsid w:val="00140FBC"/>
    <w:rsid w:val="002E3D81"/>
    <w:rsid w:val="002E46DF"/>
    <w:rsid w:val="00390F17"/>
    <w:rsid w:val="003D5870"/>
    <w:rsid w:val="00572D4A"/>
    <w:rsid w:val="00625223"/>
    <w:rsid w:val="006318D7"/>
    <w:rsid w:val="006A190D"/>
    <w:rsid w:val="007754A8"/>
    <w:rsid w:val="008E3C4B"/>
    <w:rsid w:val="0091551C"/>
    <w:rsid w:val="00985F74"/>
    <w:rsid w:val="009A2AAD"/>
    <w:rsid w:val="00A04DC4"/>
    <w:rsid w:val="00B142AB"/>
    <w:rsid w:val="00B73658"/>
    <w:rsid w:val="00B94ABE"/>
    <w:rsid w:val="00C324D7"/>
    <w:rsid w:val="00D727BD"/>
    <w:rsid w:val="00DA3A42"/>
    <w:rsid w:val="00DC1CEC"/>
    <w:rsid w:val="00E05621"/>
    <w:rsid w:val="00ED12D7"/>
    <w:rsid w:val="00FF7F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17FD"/>
  <w15:chartTrackingRefBased/>
  <w15:docId w15:val="{F7D5BCBE-2E34-4C9D-91EA-869A263C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3658"/>
    <w:rPr>
      <w:color w:val="0000FF" w:themeColor="hyperlink"/>
      <w:u w:val="single"/>
    </w:rPr>
  </w:style>
  <w:style w:type="paragraph" w:styleId="Intestazione">
    <w:name w:val="header"/>
    <w:basedOn w:val="Normale"/>
    <w:link w:val="IntestazioneCarattere"/>
    <w:uiPriority w:val="99"/>
    <w:unhideWhenUsed/>
    <w:rsid w:val="00140F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0FBC"/>
  </w:style>
  <w:style w:type="paragraph" w:styleId="Pidipagina">
    <w:name w:val="footer"/>
    <w:basedOn w:val="Normale"/>
    <w:link w:val="PidipaginaCarattere"/>
    <w:uiPriority w:val="99"/>
    <w:unhideWhenUsed/>
    <w:rsid w:val="00140F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42037">
      <w:bodyDiv w:val="1"/>
      <w:marLeft w:val="0"/>
      <w:marRight w:val="0"/>
      <w:marTop w:val="0"/>
      <w:marBottom w:val="0"/>
      <w:divBdr>
        <w:top w:val="none" w:sz="0" w:space="0" w:color="auto"/>
        <w:left w:val="none" w:sz="0" w:space="0" w:color="auto"/>
        <w:bottom w:val="none" w:sz="0" w:space="0" w:color="auto"/>
        <w:right w:val="none" w:sz="0" w:space="0" w:color="auto"/>
      </w:divBdr>
    </w:div>
    <w:div w:id="20862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1243</Words>
  <Characters>7088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7</cp:revision>
  <dcterms:created xsi:type="dcterms:W3CDTF">2016-11-17T08:27:00Z</dcterms:created>
  <dcterms:modified xsi:type="dcterms:W3CDTF">2016-12-21T13:33:00Z</dcterms:modified>
</cp:coreProperties>
</file>